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F2A" w:rsidRDefault="00A15846" w:rsidP="00A15846">
      <w:r w:rsidRPr="00A15846">
        <w:t>Chayai Sarah 201</w:t>
      </w:r>
      <w:r>
        <w:t>7</w:t>
      </w:r>
    </w:p>
    <w:p w:rsidR="00A15846" w:rsidRDefault="00A15846" w:rsidP="00A15846"/>
    <w:p w:rsidR="00A15846" w:rsidRDefault="00A15846" w:rsidP="00A15846">
      <w:r>
        <w:t>1.</w:t>
      </w:r>
    </w:p>
    <w:p w:rsidR="00A15846" w:rsidRPr="008B6791" w:rsidRDefault="008B6791" w:rsidP="008B6791">
      <w:pPr>
        <w:jc w:val="center"/>
        <w:rPr>
          <w:u w:val="single"/>
        </w:rPr>
      </w:pPr>
      <w:r w:rsidRPr="008B6791">
        <w:rPr>
          <w:u w:val="single"/>
        </w:rPr>
        <w:t>Can we trust others?</w:t>
      </w:r>
    </w:p>
    <w:p w:rsidR="00A15846" w:rsidRDefault="00A15846" w:rsidP="00A15846"/>
    <w:p w:rsidR="00A15846" w:rsidRDefault="00A15846" w:rsidP="00A15846">
      <w:r>
        <w:t>“</w:t>
      </w:r>
      <w:r w:rsidRPr="00A15846">
        <w:t>And A</w:t>
      </w:r>
      <w:r>
        <w:t>v</w:t>
      </w:r>
      <w:r w:rsidRPr="00A15846">
        <w:t xml:space="preserve">raham said to the senior servant of his household, who had charge of all that he owned, </w:t>
      </w:r>
      <w:r>
        <w:t>‘</w:t>
      </w:r>
      <w:r w:rsidRPr="00A15846">
        <w:t>Put your hand under my thigh</w:t>
      </w:r>
      <w:r>
        <w:t xml:space="preserve"> </w:t>
      </w:r>
      <w:r w:rsidRPr="00A15846">
        <w:t xml:space="preserve">and I will make you swear by </w:t>
      </w:r>
      <w:r>
        <w:t>Hashem</w:t>
      </w:r>
      <w:r w:rsidRPr="00A15846">
        <w:t>, the God of heaven and the God of the earth, that you will not take a wife for my son from the daughters of the Canaanites among whom I dwell</w:t>
      </w:r>
      <w:r>
        <w:t>.” (24, 2-3)</w:t>
      </w:r>
    </w:p>
    <w:p w:rsidR="00A15846" w:rsidRDefault="00A15846" w:rsidP="00A15846"/>
    <w:p w:rsidR="008D53F4" w:rsidRDefault="008D53F4" w:rsidP="008D53F4">
      <w:r>
        <w:rPr>
          <w:rFonts w:cs="Times New Roman" w:hint="cs"/>
          <w:rtl/>
        </w:rPr>
        <w:t>"</w:t>
      </w:r>
      <w:r>
        <w:rPr>
          <w:rFonts w:cs="Times New Roman"/>
          <w:rtl/>
        </w:rPr>
        <w:t>ויאמר אברהם אל עבדו זקן ביתו המשל בכל אשר לו שים נא ידך תחת ירכי</w:t>
      </w:r>
      <w:r>
        <w:rPr>
          <w:rFonts w:cs="Times New Roman" w:hint="cs"/>
          <w:rtl/>
        </w:rPr>
        <w:t>.</w:t>
      </w:r>
      <w:r>
        <w:rPr>
          <w:rFonts w:hint="cs"/>
          <w:rtl/>
        </w:rPr>
        <w:t xml:space="preserve"> </w:t>
      </w:r>
      <w:r>
        <w:rPr>
          <w:rFonts w:cs="Times New Roman"/>
          <w:rtl/>
        </w:rPr>
        <w:t>ואשביעך ביקוק אלהי השמים ואלהי הארץ אשר לא תקח אשה לבני מבנות הכנעני אשר אנכי יושב בקרבו</w:t>
      </w:r>
      <w:r>
        <w:rPr>
          <w:rFonts w:cs="Times New Roman" w:hint="cs"/>
          <w:rtl/>
        </w:rPr>
        <w:t>."</w:t>
      </w:r>
    </w:p>
    <w:p w:rsidR="008D53F4" w:rsidRDefault="008D53F4" w:rsidP="00A15846"/>
    <w:p w:rsidR="00715588" w:rsidRDefault="00A15846" w:rsidP="0075327A">
      <w:r>
        <w:t xml:space="preserve">The </w:t>
      </w:r>
      <w:r w:rsidRPr="008D53F4">
        <w:rPr>
          <w:u w:val="single"/>
        </w:rPr>
        <w:t>Ohel Moshe</w:t>
      </w:r>
      <w:r>
        <w:t xml:space="preserve"> (page 479) quotes </w:t>
      </w:r>
      <w:r w:rsidRPr="008D53F4">
        <w:rPr>
          <w:u w:val="single"/>
        </w:rPr>
        <w:t xml:space="preserve">Rav </w:t>
      </w:r>
      <w:r w:rsidR="008D53F4" w:rsidRPr="008D53F4">
        <w:rPr>
          <w:u w:val="single"/>
        </w:rPr>
        <w:t>Shlomo Shawadran</w:t>
      </w:r>
      <w:r w:rsidR="008D53F4" w:rsidRPr="008D53F4">
        <w:t xml:space="preserve"> </w:t>
      </w:r>
      <w:r>
        <w:t xml:space="preserve">who points out that Eliezer was a faithful servant. The Gemara in </w:t>
      </w:r>
      <w:r w:rsidRPr="008D53F4">
        <w:rPr>
          <w:u w:val="single"/>
        </w:rPr>
        <w:t>Yuma</w:t>
      </w:r>
      <w:r>
        <w:t xml:space="preserve"> (28b) says that </w:t>
      </w:r>
      <w:r w:rsidR="008D53F4">
        <w:t>Eliezer, Avraham’s servant</w:t>
      </w:r>
      <w:r w:rsidRPr="00A15846">
        <w:t xml:space="preserve">, was an </w:t>
      </w:r>
      <w:r w:rsidR="008D53F4">
        <w:t>e</w:t>
      </w:r>
      <w:r w:rsidRPr="00A15846">
        <w:t xml:space="preserve">lder and sat in </w:t>
      </w:r>
      <w:r w:rsidR="008D53F4">
        <w:t>Yeshiva, as it is stated</w:t>
      </w:r>
      <w:r w:rsidRPr="00A15846">
        <w:t xml:space="preserve"> “And A</w:t>
      </w:r>
      <w:r w:rsidR="008D53F4">
        <w:t>v</w:t>
      </w:r>
      <w:r w:rsidRPr="00A15846">
        <w:t>raham said to his servant, the elder of his household, who ruled over all he had” (</w:t>
      </w:r>
      <w:r w:rsidR="008D53F4" w:rsidRPr="008D53F4">
        <w:rPr>
          <w:u w:val="single"/>
        </w:rPr>
        <w:t>Berash</w:t>
      </w:r>
      <w:r w:rsidRPr="008D53F4">
        <w:rPr>
          <w:u w:val="single"/>
        </w:rPr>
        <w:t>is</w:t>
      </w:r>
      <w:r w:rsidRPr="00A15846">
        <w:t xml:space="preserve"> 24</w:t>
      </w:r>
      <w:r w:rsidR="008D53F4">
        <w:t>, 2). Rabbi Elazar said</w:t>
      </w:r>
      <w:r w:rsidRPr="00A15846">
        <w:t xml:space="preserve"> </w:t>
      </w:r>
      <w:r w:rsidR="008D53F4">
        <w:t>t</w:t>
      </w:r>
      <w:r w:rsidRPr="00A15846">
        <w:t xml:space="preserve">he </w:t>
      </w:r>
      <w:r w:rsidR="008D53F4">
        <w:t>pasuk</w:t>
      </w:r>
      <w:r w:rsidRPr="00A15846">
        <w:t xml:space="preserve"> means that he had mastery over the Torah of his master, having gained proficiency in all of the Torah of A</w:t>
      </w:r>
      <w:r w:rsidR="008D53F4">
        <w:t>v</w:t>
      </w:r>
      <w:r w:rsidRPr="00A15846">
        <w:t xml:space="preserve">raham. That is the meaning of the </w:t>
      </w:r>
      <w:r w:rsidR="008D53F4">
        <w:t>pasuk</w:t>
      </w:r>
      <w:r w:rsidRPr="00A15846">
        <w:t xml:space="preserve"> “</w:t>
      </w:r>
      <w:r w:rsidR="008D53F4">
        <w:t>h</w:t>
      </w:r>
      <w:r w:rsidRPr="00A15846">
        <w:t>e is Damascus Eliezer” (</w:t>
      </w:r>
      <w:r w:rsidR="008D53F4" w:rsidRPr="008D53F4">
        <w:rPr>
          <w:u w:val="single"/>
        </w:rPr>
        <w:t>Berash</w:t>
      </w:r>
      <w:r w:rsidRPr="008D53F4">
        <w:rPr>
          <w:u w:val="single"/>
        </w:rPr>
        <w:t>is</w:t>
      </w:r>
      <w:r w:rsidRPr="00A15846">
        <w:t xml:space="preserve"> 15</w:t>
      </w:r>
      <w:r w:rsidR="008D53F4">
        <w:t xml:space="preserve">, </w:t>
      </w:r>
      <w:r w:rsidR="00573D42">
        <w:t>2). Rabbi Elazar said</w:t>
      </w:r>
      <w:r w:rsidRPr="00A15846">
        <w:t xml:space="preserve"> </w:t>
      </w:r>
      <w:r w:rsidR="00573D42">
        <w:t>t</w:t>
      </w:r>
      <w:r w:rsidRPr="00A15846">
        <w:t xml:space="preserve">he word </w:t>
      </w:r>
      <w:proofErr w:type="spellStart"/>
      <w:r w:rsidRPr="00A15846">
        <w:t>Dammesek</w:t>
      </w:r>
      <w:proofErr w:type="spellEnd"/>
      <w:r w:rsidRPr="00A15846">
        <w:t xml:space="preserve"> is a contraction of he who draws </w:t>
      </w:r>
      <w:r w:rsidR="00573D42">
        <w:t>(</w:t>
      </w:r>
      <w:r w:rsidR="00573D42">
        <w:rPr>
          <w:rFonts w:hint="cs"/>
          <w:rtl/>
        </w:rPr>
        <w:t>דולה</w:t>
      </w:r>
      <w:r w:rsidR="00573D42">
        <w:t>)</w:t>
      </w:r>
      <w:r w:rsidRPr="00A15846">
        <w:t xml:space="preserve"> and gives drink </w:t>
      </w:r>
      <w:r w:rsidR="00573D42">
        <w:t>(</w:t>
      </w:r>
      <w:r w:rsidR="00573D42">
        <w:rPr>
          <w:rFonts w:hint="cs"/>
          <w:rtl/>
        </w:rPr>
        <w:t>משקה</w:t>
      </w:r>
      <w:r w:rsidR="00573D42">
        <w:t>)</w:t>
      </w:r>
      <w:r w:rsidRPr="00A15846">
        <w:t xml:space="preserve"> to others from his master’s Torah.</w:t>
      </w:r>
      <w:r>
        <w:t xml:space="preserve"> </w:t>
      </w:r>
      <w:r w:rsidR="00573D42">
        <w:t>(</w:t>
      </w:r>
      <w:r w:rsidR="00573D42">
        <w:rPr>
          <w:rFonts w:cs="Times New Roman"/>
          <w:rtl/>
        </w:rPr>
        <w:t xml:space="preserve">אליעזר עבד אברהם זקן ויושב בישיבה היה שנאמר </w:t>
      </w:r>
      <w:r w:rsidR="00573D42">
        <w:rPr>
          <w:rFonts w:cs="Times New Roman" w:hint="cs"/>
          <w:rtl/>
        </w:rPr>
        <w:t>"</w:t>
      </w:r>
      <w:r w:rsidR="00573D42">
        <w:rPr>
          <w:rFonts w:cs="Times New Roman"/>
          <w:rtl/>
        </w:rPr>
        <w:t>ויאמר אברהם אל עבדו זקן ביתו המשל בכל אשר לו</w:t>
      </w:r>
      <w:r w:rsidR="0075327A">
        <w:rPr>
          <w:rFonts w:cs="Times New Roman" w:hint="cs"/>
          <w:rtl/>
        </w:rPr>
        <w:t>"</w:t>
      </w:r>
      <w:r w:rsidR="00573D42">
        <w:rPr>
          <w:rFonts w:cs="Times New Roman"/>
          <w:rtl/>
        </w:rPr>
        <w:t xml:space="preserve"> אמר רבי אלעזר שמושל בתורת רבו. </w:t>
      </w:r>
      <w:r w:rsidR="0075327A">
        <w:rPr>
          <w:rFonts w:cs="Times New Roman" w:hint="cs"/>
          <w:rtl/>
        </w:rPr>
        <w:t>"</w:t>
      </w:r>
      <w:r w:rsidR="00573D42">
        <w:rPr>
          <w:rFonts w:cs="Times New Roman"/>
          <w:rtl/>
        </w:rPr>
        <w:t>הוא דמשק אליעזר</w:t>
      </w:r>
      <w:r w:rsidR="0075327A">
        <w:rPr>
          <w:rFonts w:cs="Times New Roman" w:hint="cs"/>
          <w:rtl/>
        </w:rPr>
        <w:t>"</w:t>
      </w:r>
      <w:r w:rsidR="0075327A">
        <w:rPr>
          <w:rFonts w:cs="Times New Roman"/>
          <w:rtl/>
        </w:rPr>
        <w:t xml:space="preserve"> אמר רבי אלעזר</w:t>
      </w:r>
      <w:r w:rsidR="00573D42">
        <w:rPr>
          <w:rFonts w:cs="Times New Roman"/>
          <w:rtl/>
        </w:rPr>
        <w:t xml:space="preserve"> שדולה ומשקה מתורתו של רבו לאחרים</w:t>
      </w:r>
      <w:r w:rsidR="0075327A">
        <w:rPr>
          <w:rFonts w:cs="Times New Roman" w:hint="cs"/>
          <w:rtl/>
        </w:rPr>
        <w:t>.</w:t>
      </w:r>
      <w:r w:rsidR="00573D42">
        <w:t>)</w:t>
      </w:r>
    </w:p>
    <w:p w:rsidR="00715588" w:rsidRDefault="00715588" w:rsidP="00A15846"/>
    <w:p w:rsidR="008A0655" w:rsidRPr="006F11D4" w:rsidRDefault="0075327A" w:rsidP="006F11D4">
      <w:pPr>
        <w:rPr>
          <w:b/>
          <w:bCs/>
        </w:rPr>
      </w:pPr>
      <w:r w:rsidRPr="0075327A">
        <w:rPr>
          <w:u w:val="single"/>
        </w:rPr>
        <w:t>Rashi</w:t>
      </w:r>
      <w:r>
        <w:t xml:space="preserve"> (15, 2) explains that </w:t>
      </w:r>
      <w:r w:rsidRPr="0075327A">
        <w:rPr>
          <w:b/>
          <w:bCs/>
        </w:rPr>
        <w:t xml:space="preserve">Avraham entrusted Eliezer with all of his money. </w:t>
      </w:r>
      <w:r w:rsidR="00715588" w:rsidRPr="0075327A">
        <w:rPr>
          <w:b/>
          <w:bCs/>
        </w:rPr>
        <w:t>Wh</w:t>
      </w:r>
      <w:r w:rsidRPr="0075327A">
        <w:rPr>
          <w:b/>
          <w:bCs/>
        </w:rPr>
        <w:t>y</w:t>
      </w:r>
      <w:r w:rsidR="00715588" w:rsidRPr="0075327A">
        <w:rPr>
          <w:b/>
          <w:bCs/>
        </w:rPr>
        <w:t xml:space="preserve"> then did Avraham make Eliezer swear when he sen</w:t>
      </w:r>
      <w:r w:rsidRPr="0075327A">
        <w:rPr>
          <w:b/>
          <w:bCs/>
        </w:rPr>
        <w:t>t</w:t>
      </w:r>
      <w:r w:rsidR="00715588" w:rsidRPr="0075327A">
        <w:rPr>
          <w:b/>
          <w:bCs/>
        </w:rPr>
        <w:t xml:space="preserve"> Eliezer to find a wife for Yitzchak? </w:t>
      </w:r>
      <w:r w:rsidRPr="0075327A">
        <w:rPr>
          <w:b/>
          <w:bCs/>
        </w:rPr>
        <w:t>W</w:t>
      </w:r>
      <w:r w:rsidR="00715588" w:rsidRPr="0075327A">
        <w:rPr>
          <w:b/>
          <w:bCs/>
        </w:rPr>
        <w:t>hy wasn’t he trusted for this task?</w:t>
      </w:r>
      <w:r w:rsidR="00715588">
        <w:t xml:space="preserve"> </w:t>
      </w:r>
      <w:r w:rsidR="00715588" w:rsidRPr="0075327A">
        <w:rPr>
          <w:u w:val="single"/>
        </w:rPr>
        <w:t>Rav Yisrael Salanter</w:t>
      </w:r>
      <w:r w:rsidR="00715588">
        <w:t xml:space="preserve"> </w:t>
      </w:r>
      <w:r>
        <w:t>onc</w:t>
      </w:r>
      <w:r w:rsidR="00715588">
        <w:t xml:space="preserve">e visited a village. They asked him to perform shechita for them. He declined. He then asked them for a loan. They refused because they didn’t recognize him. </w:t>
      </w:r>
      <w:r w:rsidR="00715588" w:rsidRPr="0075327A">
        <w:rPr>
          <w:u w:val="single"/>
        </w:rPr>
        <w:t>Rav Salanter</w:t>
      </w:r>
      <w:r w:rsidR="00715588">
        <w:t xml:space="preserve"> responded by saying that is precisely the point. </w:t>
      </w:r>
      <w:r w:rsidR="00182AF9" w:rsidRPr="0075327A">
        <w:rPr>
          <w:b/>
          <w:bCs/>
        </w:rPr>
        <w:t>Why are you willing to rely on me for spiritual pursuits unlike physical pursuits?</w:t>
      </w:r>
      <w:r w:rsidR="00182AF9">
        <w:t xml:space="preserve"> How do you know I can properly slaughter animals? Did you test me? The </w:t>
      </w:r>
      <w:r w:rsidR="00182AF9" w:rsidRPr="0075327A">
        <w:rPr>
          <w:u w:val="single"/>
        </w:rPr>
        <w:t>Brisker Rav</w:t>
      </w:r>
      <w:r w:rsidR="00182AF9">
        <w:t xml:space="preserve"> was very careful with his mitzvah performance. He </w:t>
      </w:r>
      <w:r>
        <w:t>explain</w:t>
      </w:r>
      <w:r w:rsidR="00182AF9">
        <w:t xml:space="preserve">ed </w:t>
      </w:r>
      <w:r>
        <w:t>that</w:t>
      </w:r>
      <w:r w:rsidR="00182AF9">
        <w:t xml:space="preserve"> someone </w:t>
      </w:r>
      <w:r>
        <w:t xml:space="preserve">wouldn’t </w:t>
      </w:r>
      <w:r w:rsidR="00182AF9">
        <w:t xml:space="preserve">go in the middle of the market place flaunting a million dollars. One will guard this money carefully </w:t>
      </w:r>
      <w:r w:rsidR="006F11D4">
        <w:t xml:space="preserve">and constantly check his pockets </w:t>
      </w:r>
      <w:r w:rsidR="00182AF9">
        <w:t xml:space="preserve">because it is so valuable. The same applies to mitzvos. Every mitzvah is worth more than a million dollars. This is why the </w:t>
      </w:r>
      <w:r w:rsidR="00182AF9" w:rsidRPr="006F11D4">
        <w:rPr>
          <w:u w:val="single"/>
        </w:rPr>
        <w:t>Brisker Rav</w:t>
      </w:r>
      <w:r w:rsidR="00182AF9">
        <w:t xml:space="preserve"> was so careful with his mitzvah performance. </w:t>
      </w:r>
      <w:r w:rsidR="008A0655" w:rsidRPr="006F11D4">
        <w:rPr>
          <w:b/>
          <w:bCs/>
        </w:rPr>
        <w:t>Avraham made Eliezer the ruler over all physical matters pertaining to the house.</w:t>
      </w:r>
      <w:r w:rsidR="00715588" w:rsidRPr="006F11D4">
        <w:rPr>
          <w:b/>
          <w:bCs/>
        </w:rPr>
        <w:t xml:space="preserve"> </w:t>
      </w:r>
      <w:r w:rsidR="008A0655" w:rsidRPr="006F11D4">
        <w:rPr>
          <w:b/>
          <w:bCs/>
        </w:rPr>
        <w:t xml:space="preserve">However, the same did not apply to spiritual matters. Finding a shidduch for Yitzchak was no light matter. The entire future of the Jewish people depended on this. For this important task Avraham didn’t trust Eliezer and thus made him make an oath. </w:t>
      </w:r>
    </w:p>
    <w:p w:rsidR="008A0655" w:rsidRPr="006F11D4" w:rsidRDefault="008A0655" w:rsidP="008A0655">
      <w:pPr>
        <w:rPr>
          <w:b/>
          <w:bCs/>
        </w:rPr>
      </w:pPr>
    </w:p>
    <w:p w:rsidR="00593384" w:rsidRDefault="008A0655" w:rsidP="00CC13DD">
      <w:r w:rsidRPr="006F11D4">
        <w:t>The</w:t>
      </w:r>
      <w:r>
        <w:t xml:space="preserve"> lesson is regarding spiritual matters</w:t>
      </w:r>
      <w:r w:rsidR="00CC13DD">
        <w:t>,</w:t>
      </w:r>
      <w:r>
        <w:t xml:space="preserve"> we shouldn’t be so quick to rely on others. </w:t>
      </w:r>
      <w:r w:rsidRPr="006F11D4">
        <w:rPr>
          <w:b/>
          <w:bCs/>
        </w:rPr>
        <w:t>If we wouldn’t give someone a loan for fifty dollars, then we surely shouldn’t rely on them for spiritual matters.</w:t>
      </w:r>
      <w:r>
        <w:t xml:space="preserve"> Just because someone has a small beard, it doesn’t mean that he </w:t>
      </w:r>
      <w:r>
        <w:lastRenderedPageBreak/>
        <w:t xml:space="preserve">can be relied upon for halachic matters. There are </w:t>
      </w:r>
      <w:r w:rsidR="00CC13DD">
        <w:t>murderers</w:t>
      </w:r>
      <w:r>
        <w:t xml:space="preserve"> that have beards. Disregard that aspect. </w:t>
      </w:r>
    </w:p>
    <w:p w:rsidR="00593384" w:rsidRDefault="00593384" w:rsidP="008A0655"/>
    <w:p w:rsidR="00593384" w:rsidRDefault="00593384" w:rsidP="008A0655">
      <w:r>
        <w:t>2.</w:t>
      </w:r>
    </w:p>
    <w:p w:rsidR="00593384" w:rsidRPr="001E4306" w:rsidRDefault="001E4306" w:rsidP="001E4306">
      <w:pPr>
        <w:jc w:val="center"/>
        <w:rPr>
          <w:u w:val="single"/>
        </w:rPr>
      </w:pPr>
      <w:r w:rsidRPr="001E4306">
        <w:rPr>
          <w:u w:val="single"/>
        </w:rPr>
        <w:t>Recognizing Hashem</w:t>
      </w:r>
    </w:p>
    <w:p w:rsidR="002314FF" w:rsidRDefault="002314FF" w:rsidP="002314FF"/>
    <w:p w:rsidR="002314FF" w:rsidRDefault="002314FF" w:rsidP="008F5A87">
      <w:r>
        <w:t>“</w:t>
      </w:r>
      <w:r w:rsidR="008F5A87" w:rsidRPr="008F5A87">
        <w:t>Sarah’s lifetime—the span of Sarah’s life—came to one</w:t>
      </w:r>
      <w:r w:rsidR="008F5A87">
        <w:t xml:space="preserve"> hundred and twenty-seven years</w:t>
      </w:r>
      <w:r>
        <w:t xml:space="preserve">.” (23, </w:t>
      </w:r>
      <w:r w:rsidR="008F5A87">
        <w:t>1</w:t>
      </w:r>
      <w:r>
        <w:t>)</w:t>
      </w:r>
    </w:p>
    <w:p w:rsidR="002314FF" w:rsidRDefault="002314FF" w:rsidP="002314FF"/>
    <w:p w:rsidR="008F5A87" w:rsidRDefault="002314FF" w:rsidP="000845ED">
      <w:r>
        <w:t>".</w:t>
      </w:r>
      <w:r w:rsidR="00B16DE0">
        <w:rPr>
          <w:rFonts w:cs="Times New Roman"/>
          <w:rtl/>
        </w:rPr>
        <w:t>ויהיו חיי שרה מאה שנה ועשרים שנה ושבע שנים שני חיי שרה</w:t>
      </w:r>
      <w:r>
        <w:t>"</w:t>
      </w:r>
    </w:p>
    <w:p w:rsidR="008F5A87" w:rsidRDefault="008F5A87" w:rsidP="008F5A87"/>
    <w:p w:rsidR="00477A57" w:rsidRPr="000845ED" w:rsidRDefault="008F5A87" w:rsidP="000845ED">
      <w:pPr>
        <w:rPr>
          <w:b/>
          <w:bCs/>
        </w:rPr>
      </w:pPr>
      <w:r>
        <w:t xml:space="preserve">The </w:t>
      </w:r>
      <w:r w:rsidRPr="00B16DE0">
        <w:rPr>
          <w:u w:val="single"/>
        </w:rPr>
        <w:t>Kli Yakar</w:t>
      </w:r>
      <w:r>
        <w:t xml:space="preserve"> points out that by Avraham the pasuk says (25, 7) “</w:t>
      </w:r>
      <w:r w:rsidRPr="008F5A87">
        <w:t>This was the total span of A</w:t>
      </w:r>
      <w:r>
        <w:t>v</w:t>
      </w:r>
      <w:r w:rsidR="00B16DE0">
        <w:t>raham’s life</w:t>
      </w:r>
      <w:r w:rsidRPr="008F5A87">
        <w:t xml:space="preserve"> one</w:t>
      </w:r>
      <w:r>
        <w:t xml:space="preserve"> hundred and seventy-five years.”</w:t>
      </w:r>
      <w:r w:rsidR="00B16DE0">
        <w:t xml:space="preserve"> </w:t>
      </w:r>
      <w:proofErr w:type="gramStart"/>
      <w:r w:rsidR="00B16DE0">
        <w:t>(</w:t>
      </w:r>
      <w:r w:rsidR="00B16DE0">
        <w:rPr>
          <w:rFonts w:hint="cs"/>
          <w:rtl/>
        </w:rPr>
        <w:t>"</w:t>
      </w:r>
      <w:r w:rsidR="00B16DE0">
        <w:rPr>
          <w:rFonts w:cs="Times New Roman"/>
          <w:rtl/>
        </w:rPr>
        <w:t>ואלה ימי שני חיי אברהם אשר חי מאת שנה ושבעים שנה וחמש שנים</w:t>
      </w:r>
      <w:r w:rsidR="00B16DE0">
        <w:rPr>
          <w:rFonts w:cs="Times New Roman" w:hint="cs"/>
          <w:rtl/>
        </w:rPr>
        <w:t>.</w:t>
      </w:r>
      <w:r w:rsidR="00B16DE0">
        <w:rPr>
          <w:rFonts w:hint="cs"/>
          <w:rtl/>
        </w:rPr>
        <w:t>"</w:t>
      </w:r>
      <w:r w:rsidR="00B16DE0">
        <w:t>)</w:t>
      </w:r>
      <w:proofErr w:type="gramEnd"/>
      <w:r>
        <w:t xml:space="preserve"> Why does pasuk say </w:t>
      </w:r>
      <w:r>
        <w:rPr>
          <w:rFonts w:hint="cs"/>
          <w:rtl/>
        </w:rPr>
        <w:t>אשר חי</w:t>
      </w:r>
      <w:r>
        <w:t xml:space="preserve"> a second time?</w:t>
      </w:r>
      <w:r w:rsidR="008A0655">
        <w:t xml:space="preserve"> </w:t>
      </w:r>
      <w:r>
        <w:t xml:space="preserve">The pasuk in </w:t>
      </w:r>
      <w:r w:rsidRPr="00B16DE0">
        <w:rPr>
          <w:u w:val="single"/>
        </w:rPr>
        <w:t>Shmuel</w:t>
      </w:r>
      <w:r>
        <w:t xml:space="preserve"> (beis 23, 20) says “</w:t>
      </w:r>
      <w:proofErr w:type="spellStart"/>
      <w:r w:rsidRPr="008F5A87">
        <w:t>Benaiah</w:t>
      </w:r>
      <w:proofErr w:type="spellEnd"/>
      <w:r w:rsidRPr="008F5A87">
        <w:t xml:space="preserve"> son of </w:t>
      </w:r>
      <w:proofErr w:type="spellStart"/>
      <w:r w:rsidRPr="008F5A87">
        <w:t>Jehoiada</w:t>
      </w:r>
      <w:proofErr w:type="spellEnd"/>
      <w:r w:rsidRPr="008F5A87">
        <w:t xml:space="preserve">, from </w:t>
      </w:r>
      <w:proofErr w:type="spellStart"/>
      <w:r w:rsidRPr="008F5A87">
        <w:t>Kab</w:t>
      </w:r>
      <w:r w:rsidR="000845ED">
        <w:t>t</w:t>
      </w:r>
      <w:r w:rsidRPr="008F5A87">
        <w:t>zeel</w:t>
      </w:r>
      <w:proofErr w:type="spellEnd"/>
      <w:r w:rsidRPr="008F5A87">
        <w:t>, was a brave soldier who performed great deeds. He killed the two [sons] of Ariel of Moab. Once, on a snowy day, he went do</w:t>
      </w:r>
      <w:r>
        <w:t>wn into a pit and killed a lion.”</w:t>
      </w:r>
      <w:r w:rsidR="000845ED">
        <w:t xml:space="preserve"> </w:t>
      </w:r>
      <w:proofErr w:type="gramStart"/>
      <w:r w:rsidR="000845ED">
        <w:t>(</w:t>
      </w:r>
      <w:r w:rsidR="000845ED">
        <w:rPr>
          <w:rFonts w:hint="cs"/>
          <w:rtl/>
        </w:rPr>
        <w:t>"</w:t>
      </w:r>
      <w:r w:rsidR="000845ED">
        <w:rPr>
          <w:rFonts w:cs="Times New Roman"/>
          <w:rtl/>
        </w:rPr>
        <w:t>ובניהו בן יהוידע בן איש חי חיל רב פעלים מקבצאל הוא הכה את שני אראל מואב והוא ירד והכה את האריה הארי בתוך הבאר ביום השלג</w:t>
      </w:r>
      <w:r w:rsidR="000845ED">
        <w:rPr>
          <w:rFonts w:hint="cs"/>
          <w:rtl/>
        </w:rPr>
        <w:t>."</w:t>
      </w:r>
      <w:r w:rsidR="000845ED">
        <w:t>)</w:t>
      </w:r>
      <w:proofErr w:type="gramEnd"/>
      <w:r>
        <w:t xml:space="preserve"> The Gemara in </w:t>
      </w:r>
      <w:r w:rsidRPr="000845ED">
        <w:rPr>
          <w:u w:val="single"/>
        </w:rPr>
        <w:t>Nedarim</w:t>
      </w:r>
      <w:r>
        <w:t xml:space="preserve"> </w:t>
      </w:r>
      <w:r w:rsidR="000845ED">
        <w:t>(</w:t>
      </w:r>
      <w:r>
        <w:t>32a</w:t>
      </w:r>
      <w:r w:rsidR="000845ED">
        <w:t>)</w:t>
      </w:r>
      <w:r>
        <w:t xml:space="preserve"> </w:t>
      </w:r>
      <w:r w:rsidR="000845ED">
        <w:t>quot</w:t>
      </w:r>
      <w:r>
        <w:t xml:space="preserve">es Rabbi Ami bar Abba </w:t>
      </w:r>
      <w:r w:rsidR="000845ED">
        <w:t xml:space="preserve">who </w:t>
      </w:r>
      <w:r>
        <w:t>sa</w:t>
      </w:r>
      <w:r w:rsidR="000845ED">
        <w:t>ys</w:t>
      </w:r>
      <w:r>
        <w:t xml:space="preserve"> A</w:t>
      </w:r>
      <w:r w:rsidR="000845ED">
        <w:t>v</w:t>
      </w:r>
      <w:r>
        <w:t xml:space="preserve">raham recognized his Creator at the age </w:t>
      </w:r>
      <w:r w:rsidR="000845ED">
        <w:t>of three years, as it is stated</w:t>
      </w:r>
      <w:r>
        <w:t xml:space="preserve"> “</w:t>
      </w:r>
      <w:r w:rsidR="000845ED">
        <w:t>b</w:t>
      </w:r>
      <w:r>
        <w:t xml:space="preserve">ecause </w:t>
      </w:r>
      <w:r w:rsidR="000845ED">
        <w:t>(</w:t>
      </w:r>
      <w:r w:rsidR="000845ED">
        <w:rPr>
          <w:rFonts w:hint="cs"/>
          <w:rtl/>
        </w:rPr>
        <w:t>עקב</w:t>
      </w:r>
      <w:r w:rsidR="000845ED">
        <w:t>)</w:t>
      </w:r>
      <w:r>
        <w:t xml:space="preserve"> A</w:t>
      </w:r>
      <w:r w:rsidR="000845ED">
        <w:t>v</w:t>
      </w:r>
      <w:r>
        <w:t>raham hearkened to My voice” (</w:t>
      </w:r>
      <w:r w:rsidR="000845ED" w:rsidRPr="000845ED">
        <w:rPr>
          <w:u w:val="single"/>
        </w:rPr>
        <w:t>Berash</w:t>
      </w:r>
      <w:r w:rsidRPr="000845ED">
        <w:rPr>
          <w:u w:val="single"/>
        </w:rPr>
        <w:t>is</w:t>
      </w:r>
      <w:r>
        <w:t xml:space="preserve"> 26</w:t>
      </w:r>
      <w:r w:rsidR="000845ED">
        <w:t xml:space="preserve">, </w:t>
      </w:r>
      <w:r>
        <w:t xml:space="preserve">5). The numerical value of the letters of the word </w:t>
      </w:r>
      <w:r w:rsidR="000845ED">
        <w:rPr>
          <w:rFonts w:hint="cs"/>
          <w:rtl/>
        </w:rPr>
        <w:t>עקב</w:t>
      </w:r>
      <w:r>
        <w:t xml:space="preserve"> is 172, indicating that he observed the </w:t>
      </w:r>
      <w:proofErr w:type="gramStart"/>
      <w:r>
        <w:t>hala</w:t>
      </w:r>
      <w:r w:rsidR="000845ED">
        <w:t>c</w:t>
      </w:r>
      <w:r>
        <w:t>ha</w:t>
      </w:r>
      <w:proofErr w:type="gramEnd"/>
      <w:r>
        <w:t xml:space="preserve"> for this many years. If A</w:t>
      </w:r>
      <w:r w:rsidR="000845ED">
        <w:t>v</w:t>
      </w:r>
      <w:r>
        <w:t>raham lived until 175 then his first recognition of the Creator must have been at the age of three.</w:t>
      </w:r>
      <w:r w:rsidR="000845ED">
        <w:t xml:space="preserve"> (</w:t>
      </w:r>
      <w:r w:rsidR="000845ED">
        <w:rPr>
          <w:rFonts w:cs="Times New Roman"/>
          <w:rtl/>
        </w:rPr>
        <w:t>א"ר אמי בר אבא בן ג' שנים הכיר אברהם את בוראו שנא</w:t>
      </w:r>
      <w:r w:rsidR="000845ED">
        <w:rPr>
          <w:rFonts w:cs="Times New Roman" w:hint="cs"/>
          <w:rtl/>
        </w:rPr>
        <w:t>מר</w:t>
      </w:r>
      <w:r w:rsidR="000845ED">
        <w:rPr>
          <w:rFonts w:cs="Times New Roman"/>
          <w:rtl/>
        </w:rPr>
        <w:t xml:space="preserve"> </w:t>
      </w:r>
      <w:r w:rsidR="000845ED">
        <w:rPr>
          <w:rFonts w:cs="Times New Roman" w:hint="cs"/>
          <w:rtl/>
        </w:rPr>
        <w:t>"</w:t>
      </w:r>
      <w:r w:rsidR="000845ED">
        <w:rPr>
          <w:rFonts w:cs="Times New Roman"/>
          <w:rtl/>
        </w:rPr>
        <w:t>עקב אשר שמע אברהם בקולי</w:t>
      </w:r>
      <w:r w:rsidR="000845ED">
        <w:rPr>
          <w:rFonts w:cs="Times New Roman" w:hint="cs"/>
          <w:rtl/>
        </w:rPr>
        <w:t>"</w:t>
      </w:r>
      <w:r w:rsidR="000845ED">
        <w:rPr>
          <w:rFonts w:cs="Times New Roman"/>
          <w:rtl/>
        </w:rPr>
        <w:t xml:space="preserve"> חושבניה מאה ושבעין ותרין</w:t>
      </w:r>
      <w:r w:rsidR="000845ED">
        <w:rPr>
          <w:rFonts w:cs="Times New Roman" w:hint="cs"/>
          <w:rtl/>
        </w:rPr>
        <w:t>.</w:t>
      </w:r>
      <w:r w:rsidR="000845ED">
        <w:t>)</w:t>
      </w:r>
      <w:r>
        <w:t xml:space="preserve"> </w:t>
      </w:r>
      <w:r w:rsidR="0078567A" w:rsidRPr="000845ED">
        <w:rPr>
          <w:u w:val="single"/>
        </w:rPr>
        <w:t>Rambam</w:t>
      </w:r>
      <w:r w:rsidR="0078567A">
        <w:t xml:space="preserve"> (hilchos avoda zara 1, 3) holds that Avraham was forty when he recognized Hashem. </w:t>
      </w:r>
      <w:r w:rsidR="000845ED" w:rsidRPr="000845ED">
        <w:rPr>
          <w:u w:val="single"/>
        </w:rPr>
        <w:t>Rived</w:t>
      </w:r>
      <w:r w:rsidR="0078567A">
        <w:t xml:space="preserve"> however says that he was three. </w:t>
      </w:r>
      <w:r w:rsidR="0078567A" w:rsidRPr="000845ED">
        <w:rPr>
          <w:u w:val="single"/>
        </w:rPr>
        <w:t>Kesef Mishna</w:t>
      </w:r>
      <w:r w:rsidR="0078567A">
        <w:t xml:space="preserve"> compromises and says that he was three when he bega</w:t>
      </w:r>
      <w:r w:rsidR="00477A57">
        <w:t>n to recognize Ha</w:t>
      </w:r>
      <w:r w:rsidR="0078567A">
        <w:t>shem. But, he only fully finished recognizing Hashem when he turned forty.</w:t>
      </w:r>
      <w:r w:rsidR="000845ED">
        <w:t xml:space="preserve"> </w:t>
      </w:r>
      <w:r w:rsidR="00477A57" w:rsidRPr="000845ED">
        <w:rPr>
          <w:b/>
          <w:bCs/>
        </w:rPr>
        <w:t xml:space="preserve">Avraham knew Hashem his entire life unlike Yishmael who only knew Hashem towards the end of his life when he repented. This is why </w:t>
      </w:r>
      <w:r w:rsidR="00BF175B" w:rsidRPr="000845ED">
        <w:rPr>
          <w:b/>
          <w:bCs/>
        </w:rPr>
        <w:t>specifically</w:t>
      </w:r>
      <w:r w:rsidR="00477A57" w:rsidRPr="000845ED">
        <w:rPr>
          <w:b/>
          <w:bCs/>
        </w:rPr>
        <w:t xml:space="preserve"> the pasuk says another time </w:t>
      </w:r>
      <w:r w:rsidR="00BF175B" w:rsidRPr="000845ED">
        <w:rPr>
          <w:rFonts w:hint="cs"/>
          <w:b/>
          <w:bCs/>
          <w:rtl/>
        </w:rPr>
        <w:t>אשר חי</w:t>
      </w:r>
      <w:r w:rsidR="00BF175B" w:rsidRPr="000845ED">
        <w:rPr>
          <w:b/>
          <w:bCs/>
        </w:rPr>
        <w:t xml:space="preserve"> by Avraham. </w:t>
      </w:r>
    </w:p>
    <w:p w:rsidR="00BF175B" w:rsidRPr="000845ED" w:rsidRDefault="00BF175B" w:rsidP="0078567A">
      <w:pPr>
        <w:rPr>
          <w:b/>
          <w:bCs/>
        </w:rPr>
      </w:pPr>
    </w:p>
    <w:p w:rsidR="00E94804" w:rsidRDefault="00BF175B" w:rsidP="001E4306">
      <w:r>
        <w:t>When the pasuk states one hundred years it says year in the singular tense. However when the pasuk states seven years it says years in the plural tense. Why the difference? The</w:t>
      </w:r>
      <w:r w:rsidR="001E4306">
        <w:t xml:space="preserve"> full</w:t>
      </w:r>
      <w:r>
        <w:t xml:space="preserve"> completeness of pious people is </w:t>
      </w:r>
      <w:r w:rsidR="001E4306">
        <w:t>the time before they</w:t>
      </w:r>
      <w:r>
        <w:t xml:space="preserve"> die. The Gemara in </w:t>
      </w:r>
      <w:r w:rsidRPr="000845ED">
        <w:rPr>
          <w:u w:val="single"/>
        </w:rPr>
        <w:t>Shabbos</w:t>
      </w:r>
      <w:r>
        <w:t xml:space="preserve"> (152a) relates that i</w:t>
      </w:r>
      <w:r w:rsidRPr="00BF175B">
        <w:t xml:space="preserve">t was taught in a </w:t>
      </w:r>
      <w:r w:rsidR="000845ED" w:rsidRPr="00BF175B">
        <w:t>be</w:t>
      </w:r>
      <w:r w:rsidR="000845ED">
        <w:t>ris</w:t>
      </w:r>
      <w:r w:rsidR="000845ED" w:rsidRPr="00BF175B">
        <w:t>a</w:t>
      </w:r>
      <w:r w:rsidRPr="00BF175B">
        <w:t xml:space="preserve"> that Rabbi Yishmael</w:t>
      </w:r>
      <w:r w:rsidR="000845ED">
        <w:t xml:space="preserve"> son of Rabbi </w:t>
      </w:r>
      <w:proofErr w:type="spellStart"/>
      <w:r w:rsidR="000845ED">
        <w:t>Yosei</w:t>
      </w:r>
      <w:proofErr w:type="spellEnd"/>
      <w:r w:rsidR="000845ED">
        <w:t xml:space="preserve"> says</w:t>
      </w:r>
      <w:r w:rsidRPr="00BF175B">
        <w:t xml:space="preserve"> </w:t>
      </w:r>
      <w:r w:rsidR="000845ED">
        <w:t>a</w:t>
      </w:r>
      <w:r w:rsidRPr="00BF175B">
        <w:t>s Torah scholars grow old</w:t>
      </w:r>
      <w:r w:rsidR="000845ED">
        <w:t>er wisdom is increased in them as the pasuk states</w:t>
      </w:r>
      <w:r w:rsidRPr="00BF175B">
        <w:t xml:space="preserve"> “</w:t>
      </w:r>
      <w:r w:rsidR="000845ED">
        <w:t>with aged men is wisdom</w:t>
      </w:r>
      <w:r w:rsidRPr="00BF175B">
        <w:t xml:space="preserve"> and length of days brings understanding</w:t>
      </w:r>
      <w:r w:rsidR="000845ED">
        <w:t>.</w:t>
      </w:r>
      <w:r w:rsidRPr="00BF175B">
        <w:t>” (</w:t>
      </w:r>
      <w:r w:rsidR="000845ED" w:rsidRPr="000845ED">
        <w:rPr>
          <w:u w:val="single"/>
        </w:rPr>
        <w:t>Iyo</w:t>
      </w:r>
      <w:r w:rsidR="000845ED">
        <w:rPr>
          <w:u w:val="single"/>
        </w:rPr>
        <w:t>v</w:t>
      </w:r>
      <w:r w:rsidRPr="00BF175B">
        <w:t xml:space="preserve"> 12</w:t>
      </w:r>
      <w:r w:rsidR="000845ED">
        <w:t xml:space="preserve">, </w:t>
      </w:r>
      <w:r w:rsidRPr="00BF175B">
        <w:t>12)</w:t>
      </w:r>
      <w:r w:rsidR="000845ED">
        <w:t xml:space="preserve"> And as ignoramuses grow older</w:t>
      </w:r>
      <w:r w:rsidRPr="00BF175B">
        <w:t xml:space="preserve"> foolishness is i</w:t>
      </w:r>
      <w:r w:rsidR="000845ED">
        <w:t>ncreased in them</w:t>
      </w:r>
      <w:r w:rsidRPr="00BF175B">
        <w:t xml:space="preserve"> as </w:t>
      </w:r>
      <w:r w:rsidR="000845ED">
        <w:t>the pasuk states</w:t>
      </w:r>
      <w:r w:rsidRPr="00BF175B">
        <w:t xml:space="preserve"> “</w:t>
      </w:r>
      <w:r w:rsidR="000845ED">
        <w:t>h</w:t>
      </w:r>
      <w:r w:rsidRPr="00BF175B">
        <w:t>e removes the speech of men of trust and takes away the understanding of the aged” (</w:t>
      </w:r>
      <w:r w:rsidR="000845ED">
        <w:rPr>
          <w:u w:val="single"/>
        </w:rPr>
        <w:t>Iyov</w:t>
      </w:r>
      <w:r w:rsidRPr="00BF175B">
        <w:t xml:space="preserve"> 12</w:t>
      </w:r>
      <w:r w:rsidR="000845ED">
        <w:t xml:space="preserve">, </w:t>
      </w:r>
      <w:r w:rsidRPr="00BF175B">
        <w:t>20).</w:t>
      </w:r>
      <w:r>
        <w:t xml:space="preserve"> (</w:t>
      </w:r>
      <w:r w:rsidRPr="00BF175B">
        <w:rPr>
          <w:rFonts w:cs="Times New Roman"/>
          <w:rtl/>
        </w:rPr>
        <w:t>תניא רבי ישמעאל ברבי יוסי אומר תלמידי חכמים כל זמן שמזקינין חכמה נתוספת בהם שנאמר בישישים חכמה ואורך ימים תבונה ועמי הארץ כל זמן שמזקינין טפשות נתוספת בהן שנאמר מסיר שפה לנאמנים וטעם זקנים יקח</w:t>
      </w:r>
      <w:r>
        <w:t>) Furthermore, as they get older they get closer to the next world. Thus, their earlier years are all considered one year</w:t>
      </w:r>
      <w:r w:rsidR="00E94804">
        <w:t xml:space="preserve"> in comparison to their later years</w:t>
      </w:r>
      <w:r w:rsidR="001E4306">
        <w:t xml:space="preserve"> because in their later years they acquire much more completeness</w:t>
      </w:r>
      <w:r>
        <w:t>.</w:t>
      </w:r>
      <w:r w:rsidR="00E94804">
        <w:t xml:space="preserve"> </w:t>
      </w:r>
    </w:p>
    <w:p w:rsidR="00E94804" w:rsidRDefault="00E94804" w:rsidP="00BF175B"/>
    <w:p w:rsidR="00E94804" w:rsidRDefault="00E94804" w:rsidP="001E4306">
      <w:r>
        <w:lastRenderedPageBreak/>
        <w:t xml:space="preserve">Another reason is that later years are more painful. The pasuk in </w:t>
      </w:r>
      <w:r w:rsidRPr="001E4306">
        <w:rPr>
          <w:u w:val="single"/>
        </w:rPr>
        <w:t>Koheles</w:t>
      </w:r>
      <w:r>
        <w:t xml:space="preserve"> (12, 1) says </w:t>
      </w:r>
      <w:r w:rsidR="001E4306">
        <w:t>“s</w:t>
      </w:r>
      <w:r w:rsidRPr="00E94804">
        <w:t>o appreciate your vigor in the days of your youth, before those days of sorrow come and those years arrive of which you will sa</w:t>
      </w:r>
      <w:r>
        <w:t xml:space="preserve">y, </w:t>
      </w:r>
      <w:r w:rsidR="001E4306">
        <w:t>‘</w:t>
      </w:r>
      <w:r>
        <w:t>I have no pleasure in them.</w:t>
      </w:r>
      <w:r w:rsidR="001E4306">
        <w:t>’”</w:t>
      </w:r>
      <w:r>
        <w:t xml:space="preserve"> During the later years it is harder to move about. People also tend to go through a more difficult time medically. Thus, since the earlier days feel so fast because they fly by they are referred to as one day unlike the later years which feel much longer. </w:t>
      </w:r>
    </w:p>
    <w:p w:rsidR="00E94804" w:rsidRDefault="00E94804" w:rsidP="00BF175B"/>
    <w:p w:rsidR="00E94804" w:rsidRDefault="00E94804" w:rsidP="00BF175B">
      <w:r>
        <w:t>3.</w:t>
      </w:r>
    </w:p>
    <w:p w:rsidR="00E94804" w:rsidRPr="001E4306" w:rsidRDefault="001E4306" w:rsidP="001E4306">
      <w:pPr>
        <w:jc w:val="center"/>
        <w:rPr>
          <w:u w:val="single"/>
        </w:rPr>
      </w:pPr>
      <w:r w:rsidRPr="001E4306">
        <w:rPr>
          <w:u w:val="single"/>
        </w:rPr>
        <w:t>Mincha</w:t>
      </w:r>
    </w:p>
    <w:p w:rsidR="00E94804" w:rsidRDefault="00E94804" w:rsidP="00BF175B"/>
    <w:p w:rsidR="00BF175B" w:rsidRDefault="00E94804" w:rsidP="004F58A1">
      <w:r>
        <w:t>“</w:t>
      </w:r>
      <w:r w:rsidRPr="00E94804">
        <w:t xml:space="preserve">And </w:t>
      </w:r>
      <w:r w:rsidR="004F58A1">
        <w:t>Yitzchak</w:t>
      </w:r>
      <w:r w:rsidRPr="00E94804">
        <w:t xml:space="preserve"> went out walking in the field toward evening and, lookin</w:t>
      </w:r>
      <w:r>
        <w:t xml:space="preserve">g up, he saw camels approaching.” (24, 63) </w:t>
      </w:r>
      <w:r w:rsidR="00BF175B">
        <w:t xml:space="preserve">  </w:t>
      </w:r>
    </w:p>
    <w:p w:rsidR="00E94804" w:rsidRDefault="00E94804" w:rsidP="00BF175B"/>
    <w:p w:rsidR="001E4306" w:rsidRDefault="001E4306" w:rsidP="001E4306">
      <w:pPr>
        <w:rPr>
          <w:rtl/>
        </w:rPr>
      </w:pPr>
      <w:r>
        <w:rPr>
          <w:rFonts w:hint="cs"/>
          <w:rtl/>
        </w:rPr>
        <w:t>"</w:t>
      </w:r>
      <w:r>
        <w:rPr>
          <w:rFonts w:cs="Times New Roman"/>
          <w:rtl/>
        </w:rPr>
        <w:t>ויצא יצחק לשוח בשדה לפנות ערב וישא עיניו וירא והנה גמלים באים</w:t>
      </w:r>
      <w:r>
        <w:rPr>
          <w:rFonts w:hint="cs"/>
          <w:rtl/>
        </w:rPr>
        <w:t>."</w:t>
      </w:r>
    </w:p>
    <w:p w:rsidR="001E4306" w:rsidRDefault="001E4306" w:rsidP="00BF175B"/>
    <w:p w:rsidR="00E94804" w:rsidRDefault="00E94804" w:rsidP="0061377F">
      <w:r w:rsidRPr="00A53DF1">
        <w:rPr>
          <w:u w:val="single"/>
        </w:rPr>
        <w:t xml:space="preserve">Targum </w:t>
      </w:r>
      <w:r w:rsidR="00A53DF1" w:rsidRPr="00A53DF1">
        <w:rPr>
          <w:u w:val="single"/>
        </w:rPr>
        <w:t>Onkelos</w:t>
      </w:r>
      <w:r>
        <w:t xml:space="preserve"> and </w:t>
      </w:r>
      <w:r w:rsidRPr="00A53DF1">
        <w:rPr>
          <w:u w:val="single"/>
        </w:rPr>
        <w:t xml:space="preserve">Targum Yonason ben </w:t>
      </w:r>
      <w:r w:rsidR="00A53DF1" w:rsidRPr="00A53DF1">
        <w:rPr>
          <w:u w:val="single"/>
        </w:rPr>
        <w:t>Uziel</w:t>
      </w:r>
      <w:r w:rsidR="00A53DF1" w:rsidRPr="00A53DF1">
        <w:t xml:space="preserve"> </w:t>
      </w:r>
      <w:r>
        <w:t xml:space="preserve">explain that the word </w:t>
      </w:r>
      <w:r>
        <w:rPr>
          <w:rFonts w:hint="cs"/>
          <w:rtl/>
        </w:rPr>
        <w:t>לשוח</w:t>
      </w:r>
      <w:r>
        <w:t xml:space="preserve"> means to daven. In fact, the Gemara in </w:t>
      </w:r>
      <w:r w:rsidRPr="00A53DF1">
        <w:rPr>
          <w:u w:val="single"/>
        </w:rPr>
        <w:t>Berachos</w:t>
      </w:r>
      <w:r>
        <w:t xml:space="preserve"> (26b) relates that </w:t>
      </w:r>
      <w:r w:rsidR="00A53DF1" w:rsidRPr="00A53DF1">
        <w:rPr>
          <w:b/>
          <w:bCs/>
        </w:rPr>
        <w:t>Yitzchak</w:t>
      </w:r>
      <w:r w:rsidRPr="00A53DF1">
        <w:rPr>
          <w:b/>
          <w:bCs/>
        </w:rPr>
        <w:t xml:space="preserve"> </w:t>
      </w:r>
      <w:r w:rsidR="00A53DF1" w:rsidRPr="00A53DF1">
        <w:rPr>
          <w:b/>
          <w:bCs/>
        </w:rPr>
        <w:t>established</w:t>
      </w:r>
      <w:r w:rsidRPr="00A53DF1">
        <w:rPr>
          <w:b/>
          <w:bCs/>
        </w:rPr>
        <w:t xml:space="preserve"> </w:t>
      </w:r>
      <w:r w:rsidR="00A53DF1" w:rsidRPr="00A53DF1">
        <w:rPr>
          <w:b/>
          <w:bCs/>
        </w:rPr>
        <w:t>mincha</w:t>
      </w:r>
      <w:r w:rsidR="00A53DF1">
        <w:t xml:space="preserve"> (</w:t>
      </w:r>
      <w:r w:rsidRPr="00E94804">
        <w:t>the afternoon prayer</w:t>
      </w:r>
      <w:r w:rsidR="00A53DF1">
        <w:t>)</w:t>
      </w:r>
      <w:r w:rsidRPr="00E94804">
        <w:t xml:space="preserve"> as </w:t>
      </w:r>
      <w:r w:rsidR="00A53DF1">
        <w:t>the pasuk states</w:t>
      </w:r>
      <w:r w:rsidRPr="00E94804">
        <w:t xml:space="preserve"> “And </w:t>
      </w:r>
      <w:r w:rsidR="00A53DF1">
        <w:t>Yitzchak</w:t>
      </w:r>
      <w:r w:rsidRPr="00E94804">
        <w:t xml:space="preserve"> went out to converse </w:t>
      </w:r>
      <w:r w:rsidR="00A53DF1">
        <w:t>(</w:t>
      </w:r>
      <w:r w:rsidR="00A53DF1">
        <w:rPr>
          <w:rFonts w:hint="cs"/>
          <w:rtl/>
        </w:rPr>
        <w:t>לשוח</w:t>
      </w:r>
      <w:r w:rsidR="00A53DF1">
        <w:t>)</w:t>
      </w:r>
      <w:r w:rsidRPr="00E94804">
        <w:t xml:space="preserve"> in the field toward evening</w:t>
      </w:r>
      <w:r w:rsidR="00A53DF1">
        <w:t>.</w:t>
      </w:r>
      <w:r w:rsidRPr="00E94804">
        <w:t>” (</w:t>
      </w:r>
      <w:r w:rsidR="00A53DF1" w:rsidRPr="00A53DF1">
        <w:rPr>
          <w:u w:val="single"/>
        </w:rPr>
        <w:t>Berash</w:t>
      </w:r>
      <w:r w:rsidRPr="00A53DF1">
        <w:rPr>
          <w:u w:val="single"/>
        </w:rPr>
        <w:t>is</w:t>
      </w:r>
      <w:r w:rsidRPr="00E94804">
        <w:t xml:space="preserve"> 24</w:t>
      </w:r>
      <w:r w:rsidR="00A53DF1">
        <w:t xml:space="preserve">, </w:t>
      </w:r>
      <w:r w:rsidRPr="00E94804">
        <w:t xml:space="preserve">63) </w:t>
      </w:r>
      <w:r w:rsidR="00A53DF1">
        <w:t>The word converse means</w:t>
      </w:r>
      <w:r w:rsidRPr="00E94804">
        <w:t xml:space="preserve"> prayer as </w:t>
      </w:r>
      <w:r w:rsidR="00A53DF1">
        <w:t>the pasuk states</w:t>
      </w:r>
      <w:r w:rsidRPr="00E94804">
        <w:t xml:space="preserve"> “</w:t>
      </w:r>
      <w:r w:rsidR="00A53DF1">
        <w:t>a</w:t>
      </w:r>
      <w:r w:rsidRPr="00E94804">
        <w:t xml:space="preserve"> prayer of the afflicted when he is faint and pours out his complaint </w:t>
      </w:r>
      <w:r w:rsidR="00A53DF1">
        <w:t>(</w:t>
      </w:r>
      <w:r w:rsidR="00A53DF1">
        <w:rPr>
          <w:rFonts w:hint="cs"/>
          <w:rtl/>
        </w:rPr>
        <w:t>שיחו</w:t>
      </w:r>
      <w:r w:rsidR="00A53DF1">
        <w:t>)</w:t>
      </w:r>
      <w:r w:rsidRPr="00E94804">
        <w:t xml:space="preserve"> before </w:t>
      </w:r>
      <w:r w:rsidR="00A53DF1">
        <w:t>Hashem.</w:t>
      </w:r>
      <w:r w:rsidRPr="00E94804">
        <w:t>” (</w:t>
      </w:r>
      <w:r w:rsidR="00A53DF1">
        <w:rPr>
          <w:u w:val="single"/>
        </w:rPr>
        <w:t>Tehilim</w:t>
      </w:r>
      <w:r w:rsidRPr="00E94804">
        <w:t xml:space="preserve"> 102</w:t>
      </w:r>
      <w:r w:rsidR="00A53DF1">
        <w:t>, 1)</w:t>
      </w:r>
      <w:r w:rsidRPr="00E94804">
        <w:t xml:space="preserve"> </w:t>
      </w:r>
      <w:r>
        <w:t>(</w:t>
      </w:r>
      <w:r w:rsidRPr="00E94804">
        <w:rPr>
          <w:rFonts w:cs="Times New Roman"/>
          <w:rtl/>
        </w:rPr>
        <w:t xml:space="preserve">יצחק תקן תפלת מנחה שנאמר </w:t>
      </w:r>
      <w:r w:rsidR="00A53DF1">
        <w:rPr>
          <w:rFonts w:cs="Times New Roman" w:hint="cs"/>
          <w:rtl/>
        </w:rPr>
        <w:t>"</w:t>
      </w:r>
      <w:r w:rsidRPr="00E94804">
        <w:rPr>
          <w:rFonts w:cs="Times New Roman"/>
          <w:rtl/>
        </w:rPr>
        <w:t>ויצא יצחק לשוח בשדה לפנות ערב</w:t>
      </w:r>
      <w:r w:rsidR="00A53DF1">
        <w:rPr>
          <w:rFonts w:cs="Times New Roman" w:hint="cs"/>
          <w:rtl/>
        </w:rPr>
        <w:t>"</w:t>
      </w:r>
      <w:r w:rsidRPr="00E94804">
        <w:rPr>
          <w:rFonts w:cs="Times New Roman"/>
          <w:rtl/>
        </w:rPr>
        <w:t xml:space="preserve"> ואין שיחה אלא תפלה שנאמר </w:t>
      </w:r>
      <w:r w:rsidR="00A53DF1">
        <w:rPr>
          <w:rFonts w:cs="Times New Roman" w:hint="cs"/>
          <w:rtl/>
        </w:rPr>
        <w:t>"</w:t>
      </w:r>
      <w:r w:rsidRPr="00E94804">
        <w:rPr>
          <w:rFonts w:cs="Times New Roman"/>
          <w:rtl/>
        </w:rPr>
        <w:t>תפלה לעני כי יעטף ולפני ה׳ ישפך שיחו</w:t>
      </w:r>
      <w:r w:rsidR="00A53DF1">
        <w:rPr>
          <w:rFonts w:cs="Times New Roman" w:hint="cs"/>
          <w:rtl/>
        </w:rPr>
        <w:t>."</w:t>
      </w:r>
      <w:r>
        <w:t>)</w:t>
      </w:r>
    </w:p>
    <w:p w:rsidR="00E94804" w:rsidRDefault="00E94804" w:rsidP="00BF175B"/>
    <w:p w:rsidR="00E94804" w:rsidRDefault="00A53DF1" w:rsidP="00A53DF1">
      <w:r>
        <w:t>T</w:t>
      </w:r>
      <w:r w:rsidR="00C05A78">
        <w:t xml:space="preserve">he Gemara in Berachos (6b) </w:t>
      </w:r>
      <w:r>
        <w:t>quote</w:t>
      </w:r>
      <w:r w:rsidR="00C05A78">
        <w:t xml:space="preserve">s </w:t>
      </w:r>
      <w:r w:rsidR="00C05A78" w:rsidRPr="00C05A78">
        <w:t xml:space="preserve">Rav Huna </w:t>
      </w:r>
      <w:r>
        <w:t>who says o</w:t>
      </w:r>
      <w:r w:rsidR="00C05A78" w:rsidRPr="00C05A78">
        <w:t xml:space="preserve">ne must always be </w:t>
      </w:r>
      <w:r>
        <w:t>careful</w:t>
      </w:r>
      <w:r w:rsidR="00C05A78" w:rsidRPr="00C05A78">
        <w:t xml:space="preserve"> with regard to the afternoon prayer</w:t>
      </w:r>
      <w:r>
        <w:t xml:space="preserve"> because Eliyahu’s</w:t>
      </w:r>
      <w:r w:rsidR="00C05A78" w:rsidRPr="00C05A78">
        <w:t xml:space="preserve"> was only answered in the </w:t>
      </w:r>
      <w:r>
        <w:t>mincha prayer</w:t>
      </w:r>
      <w:r w:rsidR="00C05A78" w:rsidRPr="00C05A78">
        <w:t xml:space="preserve"> as </w:t>
      </w:r>
      <w:r>
        <w:t>the pasuk states</w:t>
      </w:r>
      <w:r w:rsidR="00C05A78" w:rsidRPr="00C05A78">
        <w:t xml:space="preserve"> “</w:t>
      </w:r>
      <w:r>
        <w:t>a</w:t>
      </w:r>
      <w:r w:rsidR="00C05A78" w:rsidRPr="00C05A78">
        <w:t xml:space="preserve">nd it was at the time of the afternoon offering that </w:t>
      </w:r>
      <w:r>
        <w:t>Eliyahu</w:t>
      </w:r>
      <w:r w:rsidR="00C05A78" w:rsidRPr="00C05A78">
        <w:t xml:space="preserve"> the </w:t>
      </w:r>
      <w:r>
        <w:t>prophet came near and he said</w:t>
      </w:r>
      <w:r w:rsidR="00C05A78" w:rsidRPr="00C05A78">
        <w:t xml:space="preserve"> </w:t>
      </w:r>
      <w:r>
        <w:t>Hashem</w:t>
      </w:r>
      <w:r w:rsidR="00C05A78" w:rsidRPr="00C05A78">
        <w:t>, God of A</w:t>
      </w:r>
      <w:r>
        <w:t>v</w:t>
      </w:r>
      <w:r w:rsidR="00C05A78" w:rsidRPr="00C05A78">
        <w:t xml:space="preserve">raham, </w:t>
      </w:r>
      <w:r>
        <w:t>Yitzchak</w:t>
      </w:r>
      <w:r w:rsidR="00C05A78" w:rsidRPr="00C05A78">
        <w:t xml:space="preserve"> and </w:t>
      </w:r>
      <w:r>
        <w:t>Yaakov</w:t>
      </w:r>
      <w:r w:rsidR="00C05A78" w:rsidRPr="00C05A78">
        <w:t xml:space="preserve">, let it be known on this day that You are God in Israel, and that I am Your servant, and that I have done all these things at Your word. Answer me, </w:t>
      </w:r>
      <w:r>
        <w:t>Hashem</w:t>
      </w:r>
      <w:r w:rsidR="00C05A78" w:rsidRPr="00C05A78">
        <w:t xml:space="preserve">, answer me, that this people will know that You, </w:t>
      </w:r>
      <w:r>
        <w:t>Hashem, are God.” (</w:t>
      </w:r>
      <w:r>
        <w:rPr>
          <w:u w:val="single"/>
        </w:rPr>
        <w:t>Malachim</w:t>
      </w:r>
      <w:r>
        <w:t xml:space="preserve"> alef</w:t>
      </w:r>
      <w:r w:rsidR="00C05A78" w:rsidRPr="00C05A78">
        <w:t xml:space="preserve"> 18</w:t>
      </w:r>
      <w:r>
        <w:t>, 36–37)</w:t>
      </w:r>
      <w:r w:rsidR="00C05A78" w:rsidRPr="00C05A78">
        <w:t xml:space="preserve"> </w:t>
      </w:r>
      <w:r>
        <w:t>Since Eliyahu</w:t>
      </w:r>
      <w:r w:rsidR="00C05A78" w:rsidRPr="00C05A78">
        <w:t xml:space="preserve"> was answered in the </w:t>
      </w:r>
      <w:r>
        <w:t>mincha</w:t>
      </w:r>
      <w:r w:rsidR="00C05A78" w:rsidRPr="00C05A78">
        <w:t xml:space="preserve"> prayer, it has particular significance.</w:t>
      </w:r>
      <w:r w:rsidR="00C05A78">
        <w:t xml:space="preserve"> </w:t>
      </w:r>
      <w:proofErr w:type="gramStart"/>
      <w:r w:rsidR="00C05A78">
        <w:t>(</w:t>
      </w:r>
      <w:r w:rsidR="00C05A78" w:rsidRPr="00C05A78">
        <w:rPr>
          <w:rFonts w:cs="Times New Roman"/>
          <w:rtl/>
        </w:rPr>
        <w:t xml:space="preserve">ואמר רבי חלבו אמר רב הונא לעולם יהא אדם זהיר בתפלת המנחה שהרי אליהו לא נענה אלא בתפלת המנחה שנאמר </w:t>
      </w:r>
      <w:r>
        <w:rPr>
          <w:rFonts w:cs="Times New Roman" w:hint="cs"/>
          <w:rtl/>
        </w:rPr>
        <w:t>"</w:t>
      </w:r>
      <w:r w:rsidR="00C05A78" w:rsidRPr="00C05A78">
        <w:rPr>
          <w:rFonts w:cs="Times New Roman"/>
          <w:rtl/>
        </w:rPr>
        <w:t>ויהי בעלות המנחה ויגש אליהו הנביא ויאמר וגו׳ ענני ה׳ ענני</w:t>
      </w:r>
      <w:r>
        <w:rPr>
          <w:rFonts w:cs="Times New Roman" w:hint="cs"/>
          <w:rtl/>
        </w:rPr>
        <w:t>."</w:t>
      </w:r>
      <w:r w:rsidR="00C05A78">
        <w:t>)</w:t>
      </w:r>
      <w:proofErr w:type="gramEnd"/>
      <w:r w:rsidR="00C05A78">
        <w:t xml:space="preserve"> </w:t>
      </w:r>
    </w:p>
    <w:p w:rsidR="00C05A78" w:rsidRDefault="00C05A78" w:rsidP="00BF175B"/>
    <w:p w:rsidR="00B828DC" w:rsidRDefault="00C05A78" w:rsidP="00B828DC">
      <w:r>
        <w:t xml:space="preserve">Even though Avraham established shacharis and Yaakov established maariv as </w:t>
      </w:r>
      <w:r w:rsidR="00A53DF1">
        <w:t xml:space="preserve">the Gemara in </w:t>
      </w:r>
      <w:r w:rsidRPr="00A53DF1">
        <w:rPr>
          <w:u w:val="single"/>
        </w:rPr>
        <w:t>Berachos</w:t>
      </w:r>
      <w:r>
        <w:t xml:space="preserve"> (26b)</w:t>
      </w:r>
      <w:r w:rsidR="00A53DF1">
        <w:t xml:space="preserve"> states</w:t>
      </w:r>
      <w:r>
        <w:t>, nevertheless they we</w:t>
      </w:r>
      <w:r w:rsidR="00A53DF1">
        <w:t>ren’t</w:t>
      </w:r>
      <w:r>
        <w:t xml:space="preserve"> </w:t>
      </w:r>
      <w:r w:rsidR="00A53DF1">
        <w:t>i</w:t>
      </w:r>
      <w:r>
        <w:t>mmediately</w:t>
      </w:r>
      <w:r w:rsidR="00A53DF1">
        <w:t xml:space="preserve"> answered</w:t>
      </w:r>
      <w:r w:rsidR="00B828DC">
        <w:t xml:space="preserve"> unlike</w:t>
      </w:r>
      <w:r>
        <w:t xml:space="preserve"> Yitzchak </w:t>
      </w:r>
      <w:r w:rsidR="00B828DC">
        <w:t xml:space="preserve">who </w:t>
      </w:r>
      <w:r>
        <w:t xml:space="preserve">was answered immediately. </w:t>
      </w:r>
      <w:r w:rsidR="00B828DC">
        <w:t>Yitzchak</w:t>
      </w:r>
      <w:r>
        <w:t xml:space="preserve"> probably davened for a good shidduch</w:t>
      </w:r>
      <w:r w:rsidR="00B828DC">
        <w:t xml:space="preserve"> (spouse to be).</w:t>
      </w:r>
      <w:r>
        <w:t xml:space="preserve"> </w:t>
      </w:r>
      <w:r w:rsidR="00B828DC">
        <w:t>T</w:t>
      </w:r>
      <w:r>
        <w:t xml:space="preserve">he pasuk says that he lifted his eyes and saw the camels coming with his </w:t>
      </w:r>
      <w:r w:rsidR="00B828DC">
        <w:t>shidduch</w:t>
      </w:r>
      <w:r>
        <w:t>. We see from this that one gets answered</w:t>
      </w:r>
      <w:r w:rsidR="00B828DC">
        <w:t xml:space="preserve"> at mincha</w:t>
      </w:r>
      <w:r>
        <w:t xml:space="preserve"> more than other times. </w:t>
      </w:r>
    </w:p>
    <w:p w:rsidR="00B828DC" w:rsidRDefault="00B828DC" w:rsidP="00B828DC"/>
    <w:p w:rsidR="00075A6C" w:rsidRPr="00BF1BAC" w:rsidRDefault="00C05A78" w:rsidP="00BF1BAC">
      <w:pPr>
        <w:rPr>
          <w:b/>
          <w:bCs/>
        </w:rPr>
      </w:pPr>
      <w:r>
        <w:t>What is the reason for this? Why is mincha so important? At night Hashem acts with strict judgment (</w:t>
      </w:r>
      <w:r>
        <w:rPr>
          <w:rFonts w:hint="cs"/>
          <w:rtl/>
        </w:rPr>
        <w:t>מידת הדין</w:t>
      </w:r>
      <w:r>
        <w:t>). Hashem also acts this way shacharis</w:t>
      </w:r>
      <w:r w:rsidR="00BF1BAC">
        <w:t xml:space="preserve"> time because it is</w:t>
      </w:r>
      <w:r>
        <w:t xml:space="preserve"> close to the night. Mincha differs in this regard. (According to this answer musaf has the same power as mincha.) Another reason is as follows. The </w:t>
      </w:r>
      <w:r>
        <w:rPr>
          <w:u w:val="single"/>
        </w:rPr>
        <w:t>Tor</w:t>
      </w:r>
      <w:r>
        <w:t xml:space="preserve"> (232) says that</w:t>
      </w:r>
      <w:r w:rsidR="00075A6C">
        <w:t xml:space="preserve"> we allocate time to daven</w:t>
      </w:r>
      <w:r>
        <w:t xml:space="preserve"> </w:t>
      </w:r>
      <w:r w:rsidR="00075A6C">
        <w:t xml:space="preserve">shacharis before we are involved with our daily activities. Maariv is also </w:t>
      </w:r>
      <w:r w:rsidR="00075A6C">
        <w:lastRenderedPageBreak/>
        <w:t>relatively easy to daven in that it is after work hours. However,</w:t>
      </w:r>
      <w:r w:rsidR="00075A6C" w:rsidRPr="00BF1BAC">
        <w:rPr>
          <w:b/>
          <w:bCs/>
        </w:rPr>
        <w:t xml:space="preserve"> mincha is smack in the middle of the day when we are in the middle of working. It is thus hard to allocate </w:t>
      </w:r>
      <w:r w:rsidR="0061377F">
        <w:rPr>
          <w:b/>
          <w:bCs/>
        </w:rPr>
        <w:t xml:space="preserve">time to </w:t>
      </w:r>
      <w:r w:rsidR="00075A6C" w:rsidRPr="00BF1BAC">
        <w:rPr>
          <w:b/>
          <w:bCs/>
        </w:rPr>
        <w:t xml:space="preserve">daven. It is even harder to divert our minds from the rest of the day and focus on mincha. One who does this will receive a lot of reward. </w:t>
      </w:r>
      <w:r w:rsidR="00BF1BAC" w:rsidRPr="00BF1BAC">
        <w:t>(</w:t>
      </w:r>
      <w:r w:rsidR="00BF1BAC">
        <w:rPr>
          <w:rFonts w:cs="Times New Roman"/>
          <w:rtl/>
        </w:rPr>
        <w:t>תפלת השחר זמנה ידוע בבקר בקומו ממטתו יתפלל מיד קודם שיהא טרוד בעסקיו</w:t>
      </w:r>
      <w:r w:rsidR="00C93048">
        <w:rPr>
          <w:rFonts w:cs="Times New Roman" w:hint="cs"/>
          <w:rtl/>
        </w:rPr>
        <w:t>,</w:t>
      </w:r>
      <w:r w:rsidR="00BF1BAC">
        <w:rPr>
          <w:rFonts w:cs="Times New Roman"/>
          <w:rtl/>
        </w:rPr>
        <w:t xml:space="preserve"> וכן של ערב בלילה זמנה ידוע בבואו לביתו והוא פנוי מעסקיו</w:t>
      </w:r>
      <w:r w:rsidR="00C93048">
        <w:rPr>
          <w:rFonts w:cs="Times New Roman" w:hint="cs"/>
          <w:rtl/>
        </w:rPr>
        <w:t>,</w:t>
      </w:r>
      <w:r w:rsidR="00BF1BAC">
        <w:rPr>
          <w:rFonts w:cs="Times New Roman"/>
          <w:rtl/>
        </w:rPr>
        <w:t xml:space="preserve"> אבל של מנחה שהיא באמצע היום בעוד שהוא טרוד בעסקיו צריך לשום אותה אל לבו ולפנות מכל עסקיו ולהתפלל אותה</w:t>
      </w:r>
      <w:r w:rsidR="00C93048">
        <w:rPr>
          <w:rFonts w:cs="Times New Roman" w:hint="cs"/>
          <w:rtl/>
        </w:rPr>
        <w:t>,</w:t>
      </w:r>
      <w:r w:rsidR="00BF1BAC">
        <w:rPr>
          <w:rFonts w:cs="Times New Roman"/>
          <w:rtl/>
        </w:rPr>
        <w:t xml:space="preserve"> ואם עשה כן שכרו הרבה מאד</w:t>
      </w:r>
      <w:r w:rsidR="00C93048">
        <w:rPr>
          <w:rFonts w:cs="Times New Roman" w:hint="cs"/>
          <w:rtl/>
        </w:rPr>
        <w:t>.</w:t>
      </w:r>
      <w:r w:rsidR="00BF1BAC" w:rsidRPr="00BF1BAC">
        <w:t>)</w:t>
      </w:r>
    </w:p>
    <w:p w:rsidR="00075A6C" w:rsidRDefault="00075A6C" w:rsidP="00C05A78"/>
    <w:p w:rsidR="00DD6840" w:rsidRPr="00CF51BA" w:rsidRDefault="00CF51BA" w:rsidP="00A81379">
      <w:pPr>
        <w:rPr>
          <w:b/>
          <w:bCs/>
        </w:rPr>
      </w:pPr>
      <w:r>
        <w:t xml:space="preserve">Since we are discussing the importance of mincha, let’s relate some common questions that arise regarding mincha. </w:t>
      </w:r>
      <w:r w:rsidR="00075A6C">
        <w:t xml:space="preserve">The </w:t>
      </w:r>
      <w:r w:rsidR="00075A6C" w:rsidRPr="00BF1BAC">
        <w:rPr>
          <w:u w:val="single"/>
        </w:rPr>
        <w:t>Rema</w:t>
      </w:r>
      <w:r w:rsidR="00075A6C">
        <w:t xml:space="preserve"> (233, 1) writes that </w:t>
      </w:r>
      <w:r w:rsidR="00075A6C" w:rsidRPr="00CF51BA">
        <w:rPr>
          <w:b/>
          <w:bCs/>
        </w:rPr>
        <w:t>in a pressing situation one could daven mincha after sunset as long as it is before three stars emerge.</w:t>
      </w:r>
      <w:r w:rsidR="00075A6C">
        <w:t xml:space="preserve"> </w:t>
      </w:r>
      <w:proofErr w:type="gramStart"/>
      <w:r>
        <w:t>(</w:t>
      </w:r>
      <w:r>
        <w:rPr>
          <w:rFonts w:cs="Times New Roman"/>
          <w:rtl/>
        </w:rPr>
        <w:t>בדיעבד או בשעת הדחק יצא אם מתפלל מנחה עד הלילה דהיינו עד צאת הכוכבים (בית יוסף בשם אהל מועד ורשב"א</w:t>
      </w:r>
      <w:r>
        <w:t>).)</w:t>
      </w:r>
      <w:proofErr w:type="gramEnd"/>
      <w:r>
        <w:t xml:space="preserve"> </w:t>
      </w:r>
      <w:r w:rsidR="00075A6C" w:rsidRPr="00CF51BA">
        <w:rPr>
          <w:u w:val="single"/>
        </w:rPr>
        <w:t xml:space="preserve">Bier </w:t>
      </w:r>
      <w:proofErr w:type="gramStart"/>
      <w:r w:rsidR="00075A6C" w:rsidRPr="00CF51BA">
        <w:rPr>
          <w:u w:val="single"/>
        </w:rPr>
        <w:t>halacha</w:t>
      </w:r>
      <w:proofErr w:type="gramEnd"/>
      <w:r w:rsidR="00075A6C">
        <w:t xml:space="preserve"> quotes </w:t>
      </w:r>
      <w:r w:rsidRPr="00CF51BA">
        <w:rPr>
          <w:u w:val="single"/>
        </w:rPr>
        <w:t>S</w:t>
      </w:r>
      <w:r w:rsidR="00075A6C" w:rsidRPr="00CF51BA">
        <w:rPr>
          <w:u w:val="single"/>
        </w:rPr>
        <w:t xml:space="preserve">eder </w:t>
      </w:r>
      <w:r w:rsidRPr="00CF51BA">
        <w:rPr>
          <w:u w:val="single"/>
        </w:rPr>
        <w:t>Zemanim</w:t>
      </w:r>
      <w:r w:rsidR="00075A6C">
        <w:t xml:space="preserve"> who says that this shemoneh esrei </w:t>
      </w:r>
      <w:r w:rsidR="00075A6C" w:rsidRPr="00CF51BA">
        <w:rPr>
          <w:b/>
          <w:bCs/>
        </w:rPr>
        <w:t>should be said with the following condition. If it is still time to daven mincha then what I am saying now will count as mincha and the shemonah esrei I will daven later will count as maariv. However,</w:t>
      </w:r>
      <w:r>
        <w:rPr>
          <w:b/>
          <w:bCs/>
        </w:rPr>
        <w:t xml:space="preserve"> </w:t>
      </w:r>
      <w:r w:rsidR="00CC13DD">
        <w:rPr>
          <w:b/>
          <w:bCs/>
        </w:rPr>
        <w:t xml:space="preserve">if </w:t>
      </w:r>
      <w:r>
        <w:rPr>
          <w:b/>
          <w:bCs/>
        </w:rPr>
        <w:t>it is really time to daven maa</w:t>
      </w:r>
      <w:r w:rsidRPr="00CF51BA">
        <w:rPr>
          <w:b/>
          <w:bCs/>
        </w:rPr>
        <w:t>riv</w:t>
      </w:r>
      <w:r w:rsidR="00075A6C" w:rsidRPr="00CF51BA">
        <w:rPr>
          <w:b/>
          <w:bCs/>
        </w:rPr>
        <w:t xml:space="preserve"> then the shemoneh esrei I am davening now will count as </w:t>
      </w:r>
      <w:r w:rsidRPr="00CF51BA">
        <w:rPr>
          <w:b/>
          <w:bCs/>
        </w:rPr>
        <w:t>maariv</w:t>
      </w:r>
      <w:r w:rsidR="00075A6C" w:rsidRPr="00CF51BA">
        <w:rPr>
          <w:b/>
          <w:bCs/>
        </w:rPr>
        <w:t xml:space="preserve"> and the shemoneh esrei I will daven later will count as tashlumin (makeup) for mincha.</w:t>
      </w:r>
      <w:r>
        <w:t xml:space="preserve"> </w:t>
      </w:r>
      <w:r w:rsidR="00075A6C" w:rsidRPr="00CF51BA">
        <w:rPr>
          <w:u w:val="single"/>
        </w:rPr>
        <w:t>Or Letzion</w:t>
      </w:r>
      <w:r w:rsidR="00075A6C">
        <w:t xml:space="preserve"> (15, 4) explains that </w:t>
      </w:r>
      <w:r w:rsidR="00075A6C" w:rsidRPr="00CF51BA">
        <w:rPr>
          <w:b/>
          <w:bCs/>
        </w:rPr>
        <w:t xml:space="preserve">this condition can only be made if the mincha and </w:t>
      </w:r>
      <w:r w:rsidRPr="00CF51BA">
        <w:rPr>
          <w:b/>
          <w:bCs/>
        </w:rPr>
        <w:t>maariv</w:t>
      </w:r>
      <w:r w:rsidR="00075A6C" w:rsidRPr="00CF51BA">
        <w:rPr>
          <w:b/>
          <w:bCs/>
        </w:rPr>
        <w:t xml:space="preserve"> shemoneh </w:t>
      </w:r>
      <w:r w:rsidRPr="00CF51BA">
        <w:rPr>
          <w:b/>
          <w:bCs/>
        </w:rPr>
        <w:t>esrays</w:t>
      </w:r>
      <w:r w:rsidR="00075A6C" w:rsidRPr="00CF51BA">
        <w:rPr>
          <w:b/>
          <w:bCs/>
        </w:rPr>
        <w:t xml:space="preserve"> are identical, for example they are both </w:t>
      </w:r>
      <w:r w:rsidRPr="00CF51BA">
        <w:rPr>
          <w:b/>
          <w:bCs/>
        </w:rPr>
        <w:t>regular</w:t>
      </w:r>
      <w:r w:rsidR="00075A6C" w:rsidRPr="00CF51BA">
        <w:rPr>
          <w:b/>
          <w:bCs/>
        </w:rPr>
        <w:t xml:space="preserve"> weekday shemoneh </w:t>
      </w:r>
      <w:r w:rsidRPr="00CF51BA">
        <w:rPr>
          <w:b/>
          <w:bCs/>
        </w:rPr>
        <w:t>esrays</w:t>
      </w:r>
      <w:r w:rsidR="00075A6C" w:rsidRPr="00CF51BA">
        <w:rPr>
          <w:b/>
          <w:bCs/>
        </w:rPr>
        <w:t>. However, if they aren’t, for example, if night is Rosh Chodesh</w:t>
      </w:r>
      <w:r w:rsidRPr="00CF51BA">
        <w:rPr>
          <w:b/>
          <w:bCs/>
        </w:rPr>
        <w:t>,</w:t>
      </w:r>
      <w:r w:rsidR="00075A6C" w:rsidRPr="00CF51BA">
        <w:rPr>
          <w:b/>
          <w:bCs/>
        </w:rPr>
        <w:t xml:space="preserve"> then </w:t>
      </w:r>
      <w:r w:rsidR="00DD6840" w:rsidRPr="00CF51BA">
        <w:rPr>
          <w:b/>
          <w:bCs/>
        </w:rPr>
        <w:t xml:space="preserve">just daven a regular mincha and </w:t>
      </w:r>
      <w:r w:rsidRPr="00CF51BA">
        <w:rPr>
          <w:b/>
          <w:bCs/>
        </w:rPr>
        <w:t>maariv</w:t>
      </w:r>
      <w:r w:rsidR="00DD6840" w:rsidRPr="00CF51BA">
        <w:rPr>
          <w:b/>
          <w:bCs/>
        </w:rPr>
        <w:t xml:space="preserve"> without a stipulation.</w:t>
      </w:r>
    </w:p>
    <w:p w:rsidR="00DD6840" w:rsidRDefault="00DD6840" w:rsidP="00DD6840"/>
    <w:p w:rsidR="00DD6840" w:rsidRDefault="00DD6840" w:rsidP="00E43369">
      <w:r>
        <w:t xml:space="preserve">Another prevalent question pertaining to mincha is as follows. </w:t>
      </w:r>
      <w:r w:rsidRPr="00E43369">
        <w:rPr>
          <w:b/>
          <w:bCs/>
        </w:rPr>
        <w:t>Is it better to daven mincha before sunset sitting down or after sunset but standing up (for example if someone is a passenger in a car that is stuck in traffic)?</w:t>
      </w:r>
      <w:r>
        <w:t xml:space="preserve"> The </w:t>
      </w:r>
      <w:r w:rsidRPr="00CF51BA">
        <w:rPr>
          <w:u w:val="single"/>
        </w:rPr>
        <w:t>Eshay Yisrael</w:t>
      </w:r>
      <w:r>
        <w:t xml:space="preserve"> (23, f</w:t>
      </w:r>
      <w:r w:rsidR="00CF51BA">
        <w:t>ootnote</w:t>
      </w:r>
      <w:r>
        <w:t xml:space="preserve"> 51) quotes </w:t>
      </w:r>
      <w:r w:rsidRPr="00CF51BA">
        <w:rPr>
          <w:u w:val="single"/>
        </w:rPr>
        <w:t>Rav Chaim Kanievsky</w:t>
      </w:r>
      <w:r>
        <w:t xml:space="preserve"> who says that </w:t>
      </w:r>
      <w:r w:rsidRPr="00E43369">
        <w:rPr>
          <w:b/>
          <w:bCs/>
        </w:rPr>
        <w:t>it is better to do the former.</w:t>
      </w:r>
      <w:r>
        <w:t xml:space="preserve">  </w:t>
      </w:r>
    </w:p>
    <w:p w:rsidR="00DD6840" w:rsidRDefault="00DD6840" w:rsidP="00DD6840"/>
    <w:p w:rsidR="00C05A78" w:rsidRPr="00E43369" w:rsidRDefault="00DD6840" w:rsidP="00C83D2F">
      <w:pPr>
        <w:rPr>
          <w:b/>
          <w:bCs/>
        </w:rPr>
      </w:pPr>
      <w:r>
        <w:t xml:space="preserve">The </w:t>
      </w:r>
      <w:r w:rsidRPr="00CF51BA">
        <w:rPr>
          <w:u w:val="single"/>
        </w:rPr>
        <w:t>Mishna Berurah</w:t>
      </w:r>
      <w:r>
        <w:t xml:space="preserve"> writes (679, 2) that </w:t>
      </w:r>
      <w:r w:rsidRPr="00E43369">
        <w:rPr>
          <w:b/>
          <w:bCs/>
        </w:rPr>
        <w:t>one should preferably daven mincha before lighting candles erev Shabbos on Chanukah.</w:t>
      </w:r>
      <w:r>
        <w:t xml:space="preserve"> The </w:t>
      </w:r>
      <w:r w:rsidRPr="00CF51BA">
        <w:rPr>
          <w:u w:val="single"/>
        </w:rPr>
        <w:t>Shar Hatz</w:t>
      </w:r>
      <w:r w:rsidR="00E43369">
        <w:rPr>
          <w:u w:val="single"/>
        </w:rPr>
        <w:t>e</w:t>
      </w:r>
      <w:r w:rsidRPr="00CF51BA">
        <w:rPr>
          <w:u w:val="single"/>
        </w:rPr>
        <w:t>on</w:t>
      </w:r>
      <w:r>
        <w:t xml:space="preserve"> </w:t>
      </w:r>
      <w:r w:rsidR="00E43369">
        <w:t xml:space="preserve">(679, 7) </w:t>
      </w:r>
      <w:r>
        <w:t>explains that the candles represent the next night. Mincha represents that da</w:t>
      </w:r>
      <w:r w:rsidR="00E43369">
        <w:t>y. Thus, one who lights first</w:t>
      </w:r>
      <w:r>
        <w:t xml:space="preserve"> creat</w:t>
      </w:r>
      <w:r w:rsidR="00E43369">
        <w:t>es</w:t>
      </w:r>
      <w:r>
        <w:t xml:space="preserve"> a situation </w:t>
      </w:r>
      <w:r w:rsidR="00E43369">
        <w:t>that</w:t>
      </w:r>
      <w:r>
        <w:t xml:space="preserve"> looks like a contradiction. Meaning, when one lights</w:t>
      </w:r>
      <w:r w:rsidR="00CC13DD">
        <w:t>,</w:t>
      </w:r>
      <w:r>
        <w:t xml:space="preserve"> this symbolizes that it is the next day. </w:t>
      </w:r>
      <w:r w:rsidR="00E43369">
        <w:t>If</w:t>
      </w:r>
      <w:r>
        <w:t xml:space="preserve"> he</w:t>
      </w:r>
      <w:r w:rsidR="00E43369">
        <w:t xml:space="preserve"> then</w:t>
      </w:r>
      <w:r>
        <w:t xml:space="preserve"> returns and davens mincha </w:t>
      </w:r>
      <w:r w:rsidR="00E43369">
        <w:t>this demonstrates that it is</w:t>
      </w:r>
      <w:r>
        <w:t xml:space="preserve"> the previous day. </w:t>
      </w:r>
      <w:r w:rsidR="00C83D2F">
        <w:rPr>
          <w:u w:val="single"/>
        </w:rPr>
        <w:t xml:space="preserve">Shaarei </w:t>
      </w:r>
      <w:r w:rsidR="00C83D2F" w:rsidRPr="00C83D2F">
        <w:rPr>
          <w:u w:val="single"/>
        </w:rPr>
        <w:t>Teshuva</w:t>
      </w:r>
      <w:r w:rsidR="00C83D2F">
        <w:t xml:space="preserve"> quotes </w:t>
      </w:r>
      <w:r w:rsidR="00C83D2F">
        <w:rPr>
          <w:u w:val="single"/>
        </w:rPr>
        <w:t xml:space="preserve">Birchai </w:t>
      </w:r>
      <w:r w:rsidR="00C83D2F" w:rsidRPr="00C83D2F">
        <w:rPr>
          <w:u w:val="single"/>
        </w:rPr>
        <w:t>Yosef</w:t>
      </w:r>
      <w:r w:rsidR="00C83D2F">
        <w:t xml:space="preserve"> who offers a</w:t>
      </w:r>
      <w:r w:rsidRPr="00C83D2F">
        <w:t>nother</w:t>
      </w:r>
      <w:r>
        <w:t xml:space="preserve"> reason</w:t>
      </w:r>
      <w:r w:rsidR="00C83D2F">
        <w:t>.</w:t>
      </w:r>
      <w:r>
        <w:t xml:space="preserve"> </w:t>
      </w:r>
      <w:r w:rsidR="00C83D2F">
        <w:t>M</w:t>
      </w:r>
      <w:r>
        <w:t xml:space="preserve">incha corresponds to the korban tamid which was brought before the menorah was lit in the Beis Hamikdash. </w:t>
      </w:r>
      <w:r w:rsidRPr="00E43369">
        <w:rPr>
          <w:b/>
          <w:bCs/>
        </w:rPr>
        <w:t>If the only minyan is after candle lighting then it is better to daven after lighting with a minyan than to daven before lighting without a minyan.</w:t>
      </w:r>
      <w:bookmarkStart w:id="0" w:name="_GoBack"/>
      <w:bookmarkEnd w:id="0"/>
      <w:r w:rsidRPr="00E43369">
        <w:rPr>
          <w:b/>
          <w:bCs/>
        </w:rPr>
        <w:t xml:space="preserve">   </w:t>
      </w:r>
      <w:r w:rsidR="00075A6C" w:rsidRPr="00E43369">
        <w:rPr>
          <w:b/>
          <w:bCs/>
        </w:rPr>
        <w:t xml:space="preserve"> </w:t>
      </w:r>
      <w:r w:rsidR="00C05A78" w:rsidRPr="00E43369">
        <w:rPr>
          <w:b/>
          <w:bCs/>
        </w:rPr>
        <w:t xml:space="preserve"> </w:t>
      </w:r>
    </w:p>
    <w:p w:rsidR="00A15846" w:rsidRDefault="0078567A" w:rsidP="0078567A">
      <w:r>
        <w:t xml:space="preserve"> </w:t>
      </w:r>
      <w:r w:rsidR="008F5A87">
        <w:t xml:space="preserve"> </w:t>
      </w:r>
      <w:r w:rsidR="00715588">
        <w:t xml:space="preserve">  </w:t>
      </w:r>
      <w:r w:rsidR="00A15846">
        <w:t xml:space="preserve"> </w:t>
      </w:r>
    </w:p>
    <w:p w:rsidR="00BF175B" w:rsidRPr="00A15846" w:rsidRDefault="00BF175B" w:rsidP="0078567A"/>
    <w:sectPr w:rsidR="00BF175B" w:rsidRPr="00A1584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705" w:rsidRDefault="00507705" w:rsidP="00E94804">
      <w:r>
        <w:separator/>
      </w:r>
    </w:p>
  </w:endnote>
  <w:endnote w:type="continuationSeparator" w:id="0">
    <w:p w:rsidR="00507705" w:rsidRDefault="00507705" w:rsidP="00E9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705" w:rsidRDefault="00507705" w:rsidP="00E94804">
      <w:r>
        <w:separator/>
      </w:r>
    </w:p>
  </w:footnote>
  <w:footnote w:type="continuationSeparator" w:id="0">
    <w:p w:rsidR="00507705" w:rsidRDefault="00507705" w:rsidP="00E94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4604"/>
      <w:docPartObj>
        <w:docPartGallery w:val="Page Numbers (Top of Page)"/>
        <w:docPartUnique/>
      </w:docPartObj>
    </w:sdtPr>
    <w:sdtEndPr>
      <w:rPr>
        <w:noProof/>
      </w:rPr>
    </w:sdtEndPr>
    <w:sdtContent>
      <w:p w:rsidR="00E94804" w:rsidRDefault="00E94804">
        <w:pPr>
          <w:pStyle w:val="Header"/>
          <w:jc w:val="right"/>
        </w:pPr>
        <w:r>
          <w:fldChar w:fldCharType="begin"/>
        </w:r>
        <w:r>
          <w:instrText xml:space="preserve"> PAGE   \* MERGEFORMAT </w:instrText>
        </w:r>
        <w:r>
          <w:fldChar w:fldCharType="separate"/>
        </w:r>
        <w:r w:rsidR="00CC13DD">
          <w:rPr>
            <w:noProof/>
          </w:rPr>
          <w:t>4</w:t>
        </w:r>
        <w:r>
          <w:rPr>
            <w:noProof/>
          </w:rPr>
          <w:fldChar w:fldCharType="end"/>
        </w:r>
      </w:p>
    </w:sdtContent>
  </w:sdt>
  <w:p w:rsidR="00E94804" w:rsidRDefault="00E948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846"/>
    <w:rsid w:val="00075A6C"/>
    <w:rsid w:val="000845ED"/>
    <w:rsid w:val="00182AF9"/>
    <w:rsid w:val="001E4306"/>
    <w:rsid w:val="001F792E"/>
    <w:rsid w:val="002314FF"/>
    <w:rsid w:val="00275855"/>
    <w:rsid w:val="003A5F2A"/>
    <w:rsid w:val="00477A57"/>
    <w:rsid w:val="004F58A1"/>
    <w:rsid w:val="00507705"/>
    <w:rsid w:val="00573D42"/>
    <w:rsid w:val="00593384"/>
    <w:rsid w:val="0061377F"/>
    <w:rsid w:val="006B0060"/>
    <w:rsid w:val="006F11D4"/>
    <w:rsid w:val="00715588"/>
    <w:rsid w:val="0075327A"/>
    <w:rsid w:val="0078567A"/>
    <w:rsid w:val="008A0655"/>
    <w:rsid w:val="008B6791"/>
    <w:rsid w:val="008D53F4"/>
    <w:rsid w:val="008D7B19"/>
    <w:rsid w:val="008F5A87"/>
    <w:rsid w:val="00A15846"/>
    <w:rsid w:val="00A53DF1"/>
    <w:rsid w:val="00A77A98"/>
    <w:rsid w:val="00A81379"/>
    <w:rsid w:val="00B16DE0"/>
    <w:rsid w:val="00B828DC"/>
    <w:rsid w:val="00BF175B"/>
    <w:rsid w:val="00BF1BAC"/>
    <w:rsid w:val="00C05A78"/>
    <w:rsid w:val="00C83D2F"/>
    <w:rsid w:val="00C93048"/>
    <w:rsid w:val="00CC13DD"/>
    <w:rsid w:val="00CF51BA"/>
    <w:rsid w:val="00DD058E"/>
    <w:rsid w:val="00DD6840"/>
    <w:rsid w:val="00E24964"/>
    <w:rsid w:val="00E43369"/>
    <w:rsid w:val="00E94804"/>
    <w:rsid w:val="00F77C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804"/>
    <w:pPr>
      <w:tabs>
        <w:tab w:val="center" w:pos="4320"/>
        <w:tab w:val="right" w:pos="8640"/>
      </w:tabs>
    </w:pPr>
  </w:style>
  <w:style w:type="character" w:customStyle="1" w:styleId="HeaderChar">
    <w:name w:val="Header Char"/>
    <w:basedOn w:val="DefaultParagraphFont"/>
    <w:link w:val="Header"/>
    <w:uiPriority w:val="99"/>
    <w:rsid w:val="00E94804"/>
  </w:style>
  <w:style w:type="paragraph" w:styleId="Footer">
    <w:name w:val="footer"/>
    <w:basedOn w:val="Normal"/>
    <w:link w:val="FooterChar"/>
    <w:uiPriority w:val="99"/>
    <w:unhideWhenUsed/>
    <w:rsid w:val="00E94804"/>
    <w:pPr>
      <w:tabs>
        <w:tab w:val="center" w:pos="4320"/>
        <w:tab w:val="right" w:pos="8640"/>
      </w:tabs>
    </w:pPr>
  </w:style>
  <w:style w:type="character" w:customStyle="1" w:styleId="FooterChar">
    <w:name w:val="Footer Char"/>
    <w:basedOn w:val="DefaultParagraphFont"/>
    <w:link w:val="Footer"/>
    <w:uiPriority w:val="99"/>
    <w:rsid w:val="00E94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804"/>
    <w:pPr>
      <w:tabs>
        <w:tab w:val="center" w:pos="4320"/>
        <w:tab w:val="right" w:pos="8640"/>
      </w:tabs>
    </w:pPr>
  </w:style>
  <w:style w:type="character" w:customStyle="1" w:styleId="HeaderChar">
    <w:name w:val="Header Char"/>
    <w:basedOn w:val="DefaultParagraphFont"/>
    <w:link w:val="Header"/>
    <w:uiPriority w:val="99"/>
    <w:rsid w:val="00E94804"/>
  </w:style>
  <w:style w:type="paragraph" w:styleId="Footer">
    <w:name w:val="footer"/>
    <w:basedOn w:val="Normal"/>
    <w:link w:val="FooterChar"/>
    <w:uiPriority w:val="99"/>
    <w:unhideWhenUsed/>
    <w:rsid w:val="00E94804"/>
    <w:pPr>
      <w:tabs>
        <w:tab w:val="center" w:pos="4320"/>
        <w:tab w:val="right" w:pos="8640"/>
      </w:tabs>
    </w:pPr>
  </w:style>
  <w:style w:type="character" w:customStyle="1" w:styleId="FooterChar">
    <w:name w:val="Footer Char"/>
    <w:basedOn w:val="DefaultParagraphFont"/>
    <w:link w:val="Footer"/>
    <w:uiPriority w:val="99"/>
    <w:rsid w:val="00E94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 Yosef Blond</dc:creator>
  <cp:lastModifiedBy>Moshe Yosef Blond</cp:lastModifiedBy>
  <cp:revision>5</cp:revision>
  <dcterms:created xsi:type="dcterms:W3CDTF">2018-10-31T15:13:00Z</dcterms:created>
  <dcterms:modified xsi:type="dcterms:W3CDTF">2018-11-16T03:33:00Z</dcterms:modified>
</cp:coreProperties>
</file>